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64" w:rsidRPr="009440F6" w:rsidRDefault="007A7C64" w:rsidP="00413DAE">
      <w:pPr>
        <w:widowControl w:val="0"/>
        <w:suppressAutoHyphens/>
        <w:spacing w:after="0" w:line="240" w:lineRule="auto"/>
        <w:ind w:left="3540" w:firstLine="708"/>
        <w:jc w:val="both"/>
        <w:rPr>
          <w:rFonts w:ascii="Arial" w:hAnsi="Arial"/>
          <w:b/>
          <w:color w:val="000000"/>
          <w:sz w:val="24"/>
          <w:szCs w:val="20"/>
          <w:lang w:val="es-ES_tradnl"/>
        </w:rPr>
      </w:pPr>
      <w:r>
        <w:rPr>
          <w:rFonts w:ascii="Arial" w:hAnsi="Arial"/>
          <w:b/>
          <w:color w:val="000000"/>
          <w:sz w:val="24"/>
          <w:szCs w:val="20"/>
          <w:lang w:val="es-ES_tradnl"/>
        </w:rPr>
        <w:t>Santa Fe</w:t>
      </w:r>
      <w:r w:rsidRPr="009440F6">
        <w:rPr>
          <w:rFonts w:ascii="Arial" w:hAnsi="Arial"/>
          <w:color w:val="000000"/>
          <w:sz w:val="24"/>
          <w:szCs w:val="20"/>
          <w:lang w:val="es-ES_tradnl"/>
        </w:rPr>
        <w:t xml:space="preserve">, </w:t>
      </w:r>
      <w:r w:rsidR="00A250F5">
        <w:rPr>
          <w:rFonts w:ascii="Arial" w:hAnsi="Arial"/>
          <w:b/>
          <w:color w:val="000000"/>
          <w:sz w:val="24"/>
          <w:szCs w:val="20"/>
          <w:lang w:val="es-ES_tradnl"/>
        </w:rPr>
        <w:t>13</w:t>
      </w:r>
      <w:r>
        <w:rPr>
          <w:rFonts w:ascii="Arial" w:hAnsi="Arial"/>
          <w:b/>
          <w:color w:val="000000"/>
          <w:sz w:val="24"/>
          <w:szCs w:val="20"/>
          <w:lang w:val="es-ES_tradnl"/>
        </w:rPr>
        <w:t xml:space="preserve"> de </w:t>
      </w:r>
      <w:r w:rsidR="00A250F5">
        <w:rPr>
          <w:rFonts w:ascii="Arial" w:hAnsi="Arial"/>
          <w:b/>
          <w:color w:val="000000"/>
          <w:sz w:val="24"/>
          <w:szCs w:val="20"/>
          <w:lang w:val="es-ES_tradnl"/>
        </w:rPr>
        <w:t>septiem</w:t>
      </w:r>
      <w:r>
        <w:rPr>
          <w:rFonts w:ascii="Arial" w:hAnsi="Arial"/>
          <w:b/>
          <w:color w:val="000000"/>
          <w:sz w:val="24"/>
          <w:szCs w:val="20"/>
          <w:lang w:val="es-ES_tradnl"/>
        </w:rPr>
        <w:t>bre de 2016</w:t>
      </w:r>
    </w:p>
    <w:p w:rsidR="007A7C64" w:rsidRPr="009440F6" w:rsidRDefault="007A7C64" w:rsidP="007A4FBD">
      <w:pPr>
        <w:widowControl w:val="0"/>
        <w:suppressAutoHyphens/>
        <w:spacing w:after="0" w:line="240" w:lineRule="auto"/>
        <w:jc w:val="both"/>
        <w:rPr>
          <w:rFonts w:ascii="Arial" w:hAnsi="Arial"/>
          <w:color w:val="000000"/>
          <w:sz w:val="24"/>
          <w:szCs w:val="20"/>
          <w:lang w:val="es-ES_tradnl"/>
        </w:rPr>
      </w:pPr>
    </w:p>
    <w:p w:rsidR="007A7C64" w:rsidRPr="007A4FBD" w:rsidRDefault="007A7C64" w:rsidP="007A4FBD">
      <w:pPr>
        <w:pStyle w:val="Textoindependiente"/>
        <w:rPr>
          <w:rFonts w:ascii="Arial" w:hAnsi="Arial" w:cs="Arial"/>
          <w:szCs w:val="24"/>
          <w:lang w:val="es-ES" w:eastAsia="es-AR"/>
        </w:rPr>
      </w:pPr>
      <w:r w:rsidRPr="009440F6">
        <w:rPr>
          <w:rFonts w:ascii="Arial" w:hAnsi="Arial"/>
          <w:lang w:val="es-ES_tradnl"/>
        </w:rPr>
        <w:tab/>
      </w:r>
      <w:r w:rsidRPr="009440F6">
        <w:rPr>
          <w:rFonts w:ascii="Arial" w:hAnsi="Arial"/>
          <w:lang w:val="es-ES_tradnl"/>
        </w:rPr>
        <w:tab/>
      </w:r>
      <w:r w:rsidRPr="009440F6">
        <w:rPr>
          <w:rFonts w:ascii="Arial" w:hAnsi="Arial"/>
          <w:b/>
          <w:lang w:val="es-ES_tradnl"/>
        </w:rPr>
        <w:t xml:space="preserve">VISTA </w:t>
      </w:r>
      <w:r>
        <w:rPr>
          <w:rFonts w:ascii="Arial" w:hAnsi="Arial"/>
          <w:lang w:val="es-ES_tradnl"/>
        </w:rPr>
        <w:t xml:space="preserve">la presentación de la Coordinación de Carreras a Término (PROCAT), </w:t>
      </w:r>
      <w:r w:rsidRPr="009440F6">
        <w:rPr>
          <w:rFonts w:ascii="Arial" w:hAnsi="Arial"/>
          <w:lang w:val="es-ES_tradnl"/>
        </w:rPr>
        <w:t>de esta Casa de estudios</w:t>
      </w:r>
      <w:r w:rsidRPr="00B84E06">
        <w:rPr>
          <w:rFonts w:ascii="Arial" w:hAnsi="Arial"/>
          <w:lang w:val="es-ES_tradnl"/>
        </w:rPr>
        <w:t>,</w:t>
      </w:r>
      <w:r>
        <w:rPr>
          <w:rFonts w:ascii="Arial" w:hAnsi="Arial"/>
          <w:b/>
          <w:lang w:val="es-ES_tradnl"/>
        </w:rPr>
        <w:t xml:space="preserve"> </w:t>
      </w:r>
      <w:r w:rsidRPr="00F43946">
        <w:rPr>
          <w:rFonts w:ascii="Arial" w:hAnsi="Arial"/>
          <w:lang w:val="es-ES_tradnl"/>
        </w:rPr>
        <w:t>por</w:t>
      </w:r>
      <w:r>
        <w:rPr>
          <w:rFonts w:ascii="Arial" w:hAnsi="Arial"/>
          <w:b/>
          <w:lang w:val="es-ES_tradnl"/>
        </w:rPr>
        <w:t xml:space="preserve"> </w:t>
      </w:r>
      <w:r w:rsidRPr="00F43946">
        <w:rPr>
          <w:rFonts w:ascii="Arial" w:hAnsi="Arial"/>
          <w:lang w:val="es-ES_tradnl"/>
        </w:rPr>
        <w:t>la</w:t>
      </w:r>
      <w:r>
        <w:rPr>
          <w:rFonts w:ascii="Arial" w:hAnsi="Arial"/>
          <w:b/>
          <w:lang w:val="es-ES_tradnl"/>
        </w:rPr>
        <w:t xml:space="preserve"> </w:t>
      </w:r>
      <w:r w:rsidRPr="00F43946">
        <w:rPr>
          <w:rFonts w:ascii="Arial" w:hAnsi="Arial"/>
          <w:lang w:val="es-ES_tradnl"/>
        </w:rPr>
        <w:t>que</w:t>
      </w:r>
      <w:r w:rsidRPr="009440F6">
        <w:rPr>
          <w:rFonts w:ascii="Arial" w:hAnsi="Arial"/>
          <w:b/>
          <w:lang w:val="es-ES_tradnl"/>
        </w:rPr>
        <w:t xml:space="preserve"> </w:t>
      </w:r>
      <w:r w:rsidRPr="007A4FBD">
        <w:rPr>
          <w:rFonts w:ascii="Arial" w:hAnsi="Arial" w:cs="Arial"/>
          <w:szCs w:val="24"/>
          <w:lang w:val="es-ES" w:eastAsia="es-AR"/>
        </w:rPr>
        <w:t xml:space="preserve">eleva para su consideración </w:t>
      </w:r>
      <w:r>
        <w:rPr>
          <w:rFonts w:ascii="Arial" w:hAnsi="Arial" w:cs="Arial"/>
          <w:szCs w:val="24"/>
          <w:lang w:val="es-AR" w:eastAsia="es-ES"/>
        </w:rPr>
        <w:t>los programas</w:t>
      </w:r>
      <w:r w:rsidRPr="00413DAE">
        <w:rPr>
          <w:rFonts w:ascii="Arial" w:hAnsi="Arial" w:cs="Arial"/>
          <w:szCs w:val="24"/>
          <w:lang w:val="es-AR" w:eastAsia="es-ES"/>
        </w:rPr>
        <w:t xml:space="preserve"> y el equipo de docentes responsables </w:t>
      </w:r>
      <w:r>
        <w:rPr>
          <w:rFonts w:ascii="Arial" w:hAnsi="Arial" w:cs="Arial"/>
          <w:szCs w:val="24"/>
          <w:lang w:val="es-AR" w:eastAsia="es-ES"/>
        </w:rPr>
        <w:t xml:space="preserve">del dictado </w:t>
      </w:r>
      <w:r w:rsidRPr="00413DAE">
        <w:rPr>
          <w:rFonts w:ascii="Arial" w:hAnsi="Arial" w:cs="Arial"/>
          <w:szCs w:val="24"/>
          <w:lang w:val="es-AR" w:eastAsia="es-ES"/>
        </w:rPr>
        <w:t xml:space="preserve">de las asignaturas correspondientes al </w:t>
      </w:r>
      <w:r w:rsidR="00A250F5">
        <w:rPr>
          <w:rFonts w:ascii="Arial" w:hAnsi="Arial" w:cs="Arial"/>
          <w:szCs w:val="24"/>
          <w:lang w:val="es-AR" w:eastAsia="es-ES"/>
        </w:rPr>
        <w:t>primer</w:t>
      </w:r>
      <w:r w:rsidRPr="00413DAE">
        <w:rPr>
          <w:rFonts w:ascii="Arial" w:hAnsi="Arial" w:cs="Arial"/>
          <w:szCs w:val="24"/>
          <w:lang w:val="es-AR" w:eastAsia="es-ES"/>
        </w:rPr>
        <w:t xml:space="preserve"> cuatrimestre </w:t>
      </w:r>
      <w:r>
        <w:rPr>
          <w:rFonts w:ascii="Arial" w:hAnsi="Arial" w:cs="Arial"/>
          <w:szCs w:val="24"/>
          <w:lang w:val="es-AR" w:eastAsia="es-ES"/>
        </w:rPr>
        <w:t>de 2016 para</w:t>
      </w:r>
      <w:r w:rsidRPr="00413DAE">
        <w:rPr>
          <w:rFonts w:ascii="Arial" w:hAnsi="Arial" w:cs="Arial"/>
          <w:szCs w:val="24"/>
          <w:lang w:val="es-AR" w:eastAsia="es-ES"/>
        </w:rPr>
        <w:t xml:space="preserve"> la cohorte</w:t>
      </w:r>
      <w:r>
        <w:rPr>
          <w:rFonts w:ascii="Arial" w:hAnsi="Arial" w:cs="Arial"/>
          <w:szCs w:val="24"/>
          <w:lang w:val="es-AR" w:eastAsia="es-ES"/>
        </w:rPr>
        <w:t xml:space="preserve"> 201</w:t>
      </w:r>
      <w:r w:rsidR="00F05E7D">
        <w:rPr>
          <w:rFonts w:ascii="Arial" w:hAnsi="Arial" w:cs="Arial"/>
          <w:szCs w:val="24"/>
          <w:lang w:val="es-AR" w:eastAsia="es-ES"/>
        </w:rPr>
        <w:t>4</w:t>
      </w:r>
      <w:r w:rsidRPr="00413DAE">
        <w:rPr>
          <w:rFonts w:ascii="Arial" w:hAnsi="Arial" w:cs="Arial"/>
          <w:szCs w:val="24"/>
          <w:lang w:val="es-AR" w:eastAsia="es-ES"/>
        </w:rPr>
        <w:t xml:space="preserve"> </w:t>
      </w:r>
      <w:r>
        <w:rPr>
          <w:rFonts w:ascii="Arial" w:hAnsi="Arial" w:cs="Arial"/>
          <w:szCs w:val="24"/>
          <w:lang w:val="es-AR" w:eastAsia="es-ES"/>
        </w:rPr>
        <w:t xml:space="preserve">del </w:t>
      </w:r>
      <w:r w:rsidRPr="00094689">
        <w:rPr>
          <w:rFonts w:ascii="Arial" w:hAnsi="Arial" w:cs="Arial"/>
          <w:szCs w:val="24"/>
          <w:lang w:val="es-AR" w:eastAsia="es-ES"/>
        </w:rPr>
        <w:t>Ciclo de Licenciatura en Periodismo y Comunicación</w:t>
      </w:r>
    </w:p>
    <w:p w:rsidR="007A7C64" w:rsidRPr="009440F6" w:rsidRDefault="007A7C64" w:rsidP="00F05E7D">
      <w:pPr>
        <w:widowControl w:val="0"/>
        <w:suppressAutoHyphens/>
        <w:spacing w:before="120" w:after="120" w:line="240" w:lineRule="auto"/>
        <w:ind w:left="708" w:firstLine="708"/>
        <w:jc w:val="both"/>
        <w:rPr>
          <w:rFonts w:ascii="Arial" w:hAnsi="Arial"/>
          <w:color w:val="000000"/>
          <w:sz w:val="24"/>
          <w:szCs w:val="20"/>
          <w:lang w:val="es-ES_tradnl"/>
        </w:rPr>
      </w:pPr>
      <w:r w:rsidRPr="009440F6">
        <w:rPr>
          <w:rFonts w:ascii="Arial" w:hAnsi="Arial"/>
          <w:b/>
          <w:color w:val="000000"/>
          <w:sz w:val="24"/>
          <w:szCs w:val="20"/>
          <w:lang w:val="es-ES_tradnl"/>
        </w:rPr>
        <w:t>ATENTO</w:t>
      </w:r>
      <w:r w:rsidRPr="009440F6">
        <w:rPr>
          <w:rFonts w:ascii="Arial" w:hAnsi="Arial"/>
          <w:color w:val="000000"/>
          <w:sz w:val="24"/>
          <w:szCs w:val="20"/>
          <w:lang w:val="es-ES_tradnl"/>
        </w:rPr>
        <w:t xml:space="preserve"> el análisis efectuado, y </w:t>
      </w:r>
    </w:p>
    <w:p w:rsidR="007A7C64" w:rsidRPr="009440F6" w:rsidRDefault="007A7C64" w:rsidP="00F05E7D">
      <w:pPr>
        <w:widowControl w:val="0"/>
        <w:suppressAutoHyphens/>
        <w:spacing w:before="120" w:after="120" w:line="240" w:lineRule="auto"/>
        <w:jc w:val="both"/>
        <w:rPr>
          <w:rFonts w:ascii="Arial" w:hAnsi="Arial"/>
          <w:color w:val="000000"/>
          <w:sz w:val="24"/>
          <w:szCs w:val="20"/>
          <w:lang w:val="es-ES_tradnl"/>
        </w:rPr>
      </w:pPr>
      <w:r w:rsidRPr="009440F6">
        <w:rPr>
          <w:rFonts w:ascii="Arial" w:hAnsi="Arial"/>
          <w:b/>
          <w:color w:val="000000"/>
          <w:sz w:val="24"/>
          <w:szCs w:val="20"/>
          <w:lang w:val="es-ES_tradnl"/>
        </w:rPr>
        <w:tab/>
      </w:r>
      <w:r w:rsidRPr="009440F6">
        <w:rPr>
          <w:rFonts w:ascii="Arial" w:hAnsi="Arial"/>
          <w:b/>
          <w:color w:val="000000"/>
          <w:sz w:val="24"/>
          <w:szCs w:val="20"/>
          <w:lang w:val="es-ES_tradnl"/>
        </w:rPr>
        <w:tab/>
        <w:t xml:space="preserve">TENIENDO EN CUENTA </w:t>
      </w:r>
      <w:r w:rsidRPr="009440F6">
        <w:rPr>
          <w:rFonts w:ascii="Arial" w:hAnsi="Arial"/>
          <w:color w:val="000000"/>
          <w:sz w:val="24"/>
          <w:szCs w:val="20"/>
          <w:lang w:val="es-ES_tradnl"/>
        </w:rPr>
        <w:t>lo dictaminado por la Comisión de E</w:t>
      </w:r>
      <w:r>
        <w:rPr>
          <w:rFonts w:ascii="Arial" w:hAnsi="Arial"/>
          <w:color w:val="000000"/>
          <w:sz w:val="24"/>
          <w:szCs w:val="20"/>
          <w:lang w:val="es-ES_tradnl"/>
        </w:rPr>
        <w:t>nseñanza</w:t>
      </w:r>
      <w:r w:rsidRPr="009440F6">
        <w:rPr>
          <w:rFonts w:ascii="Arial" w:hAnsi="Arial"/>
          <w:color w:val="000000"/>
          <w:sz w:val="24"/>
          <w:szCs w:val="20"/>
          <w:lang w:val="es-ES_tradnl"/>
        </w:rPr>
        <w:t xml:space="preserve"> así como lo acordado en sesión ordinaria de</w:t>
      </w:r>
      <w:r>
        <w:rPr>
          <w:rFonts w:ascii="Arial" w:hAnsi="Arial"/>
          <w:color w:val="000000"/>
          <w:sz w:val="24"/>
          <w:szCs w:val="20"/>
          <w:lang w:val="es-ES_tradnl"/>
        </w:rPr>
        <w:t>l día de la</w:t>
      </w:r>
      <w:r w:rsidRPr="009440F6">
        <w:rPr>
          <w:rFonts w:ascii="Arial" w:hAnsi="Arial"/>
          <w:color w:val="000000"/>
          <w:sz w:val="24"/>
          <w:szCs w:val="20"/>
          <w:lang w:val="es-ES_tradnl"/>
        </w:rPr>
        <w:t xml:space="preserve"> fecha,</w:t>
      </w:r>
    </w:p>
    <w:p w:rsidR="007A7C64" w:rsidRPr="009440F6" w:rsidRDefault="007A7C64" w:rsidP="00F05E7D">
      <w:pPr>
        <w:widowControl w:val="0"/>
        <w:suppressAutoHyphens/>
        <w:spacing w:before="240" w:after="120" w:line="240" w:lineRule="auto"/>
        <w:jc w:val="center"/>
        <w:rPr>
          <w:rFonts w:ascii="Arial" w:hAnsi="Arial"/>
          <w:b/>
          <w:color w:val="000000"/>
          <w:sz w:val="24"/>
          <w:szCs w:val="20"/>
          <w:lang w:val="es-ES_tradnl"/>
        </w:rPr>
      </w:pPr>
      <w:r w:rsidRPr="009440F6">
        <w:rPr>
          <w:rFonts w:ascii="Arial" w:hAnsi="Arial"/>
          <w:b/>
          <w:color w:val="000000"/>
          <w:sz w:val="24"/>
          <w:szCs w:val="20"/>
          <w:lang w:val="es-ES_tradnl"/>
        </w:rPr>
        <w:t>El  Consejo Directivo</w:t>
      </w:r>
    </w:p>
    <w:p w:rsidR="007A7C64" w:rsidRPr="009440F6" w:rsidRDefault="007A7C64" w:rsidP="00352E5A">
      <w:pPr>
        <w:widowControl w:val="0"/>
        <w:suppressAutoHyphens/>
        <w:spacing w:before="120" w:after="120" w:line="240" w:lineRule="auto"/>
        <w:jc w:val="center"/>
        <w:rPr>
          <w:rFonts w:ascii="Arial" w:hAnsi="Arial"/>
          <w:b/>
          <w:color w:val="000000"/>
          <w:sz w:val="24"/>
          <w:szCs w:val="20"/>
          <w:lang w:val="es-ES_tradnl"/>
        </w:rPr>
      </w:pPr>
      <w:r w:rsidRPr="009440F6">
        <w:rPr>
          <w:rFonts w:ascii="Arial" w:hAnsi="Arial"/>
          <w:b/>
          <w:color w:val="000000"/>
          <w:sz w:val="24"/>
          <w:szCs w:val="20"/>
          <w:lang w:val="es-ES_tradnl"/>
        </w:rPr>
        <w:t xml:space="preserve">DE </w:t>
      </w:r>
      <w:smartTag w:uri="urn:schemas-microsoft-com:office:smarttags" w:element="PersonName">
        <w:smartTagPr>
          <w:attr w:name="ProductID" w:val="LA FACULTAD DE"/>
        </w:smartTagPr>
        <w:r w:rsidRPr="009440F6">
          <w:rPr>
            <w:rFonts w:ascii="Arial" w:hAnsi="Arial"/>
            <w:b/>
            <w:color w:val="000000"/>
            <w:sz w:val="24"/>
            <w:szCs w:val="20"/>
            <w:lang w:val="es-ES_tradnl"/>
          </w:rPr>
          <w:t>LA FACULTAD DE</w:t>
        </w:r>
      </w:smartTag>
      <w:r w:rsidRPr="009440F6">
        <w:rPr>
          <w:rFonts w:ascii="Arial" w:hAnsi="Arial"/>
          <w:b/>
          <w:color w:val="000000"/>
          <w:sz w:val="24"/>
          <w:szCs w:val="20"/>
          <w:lang w:val="es-ES_tradnl"/>
        </w:rPr>
        <w:t xml:space="preserve"> HUMANIDADES Y CIENCIAS</w:t>
      </w:r>
    </w:p>
    <w:p w:rsidR="007A7C64" w:rsidRPr="009440F6" w:rsidRDefault="007A7C64" w:rsidP="00352E5A">
      <w:pPr>
        <w:widowControl w:val="0"/>
        <w:suppressAutoHyphens/>
        <w:spacing w:before="120" w:after="120" w:line="240" w:lineRule="auto"/>
        <w:ind w:left="2832" w:firstLine="708"/>
        <w:rPr>
          <w:rFonts w:ascii="Arial" w:hAnsi="Arial"/>
          <w:b/>
          <w:color w:val="000000"/>
          <w:sz w:val="24"/>
          <w:szCs w:val="20"/>
          <w:lang w:val="es-ES_tradnl"/>
        </w:rPr>
      </w:pPr>
      <w:r w:rsidRPr="009440F6">
        <w:rPr>
          <w:rFonts w:ascii="Arial" w:hAnsi="Arial"/>
          <w:b/>
          <w:color w:val="000000"/>
          <w:sz w:val="24"/>
          <w:szCs w:val="20"/>
          <w:lang w:val="es-ES_tradnl"/>
        </w:rPr>
        <w:t xml:space="preserve">     Resuelve:</w:t>
      </w:r>
    </w:p>
    <w:p w:rsidR="007A7C64" w:rsidRDefault="007A7C64" w:rsidP="00F05E7D">
      <w:pPr>
        <w:spacing w:before="240" w:after="120" w:line="240" w:lineRule="auto"/>
        <w:jc w:val="both"/>
        <w:rPr>
          <w:rFonts w:ascii="Arial" w:hAnsi="Arial"/>
          <w:lang w:val="es-ES" w:eastAsia="es-AR"/>
        </w:rPr>
      </w:pPr>
      <w:r w:rsidRPr="007A4FBD">
        <w:rPr>
          <w:rFonts w:ascii="Arial" w:hAnsi="Arial"/>
          <w:b/>
          <w:sz w:val="24"/>
          <w:szCs w:val="20"/>
          <w:lang w:val="es-ES" w:eastAsia="es-AR"/>
        </w:rPr>
        <w:t>ARTÍCULO 1º.-</w:t>
      </w:r>
      <w:r>
        <w:rPr>
          <w:rFonts w:ascii="Arial" w:hAnsi="Arial"/>
          <w:b/>
          <w:sz w:val="24"/>
          <w:szCs w:val="20"/>
          <w:lang w:val="es-ES" w:eastAsia="es-AR"/>
        </w:rPr>
        <w:t xml:space="preserve"> </w:t>
      </w:r>
      <w:r w:rsidRPr="007A4FBD">
        <w:rPr>
          <w:rFonts w:ascii="Arial" w:hAnsi="Arial"/>
          <w:sz w:val="24"/>
          <w:szCs w:val="20"/>
          <w:lang w:val="es-ES" w:eastAsia="es-AR"/>
        </w:rPr>
        <w:t xml:space="preserve"> </w:t>
      </w:r>
      <w:r w:rsidRPr="00094689">
        <w:rPr>
          <w:rFonts w:ascii="Arial" w:hAnsi="Arial"/>
          <w:sz w:val="24"/>
          <w:szCs w:val="24"/>
          <w:lang w:val="es-ES" w:eastAsia="es-AR"/>
        </w:rPr>
        <w:t>Aprobar los programas</w:t>
      </w:r>
      <w:r w:rsidRPr="00413DAE">
        <w:rPr>
          <w:rFonts w:ascii="Arial" w:hAnsi="Arial"/>
          <w:sz w:val="24"/>
          <w:szCs w:val="24"/>
          <w:lang w:val="es-ES" w:eastAsia="es-AR"/>
        </w:rPr>
        <w:t xml:space="preserve"> de las asignatur</w:t>
      </w:r>
      <w:r>
        <w:rPr>
          <w:rFonts w:ascii="Arial" w:hAnsi="Arial"/>
          <w:sz w:val="24"/>
          <w:szCs w:val="24"/>
          <w:lang w:val="es-ES" w:eastAsia="es-AR"/>
        </w:rPr>
        <w:t xml:space="preserve">as correspondientes a la carrera </w:t>
      </w:r>
      <w:r w:rsidRPr="00094689">
        <w:rPr>
          <w:rFonts w:ascii="Arial" w:hAnsi="Arial"/>
          <w:sz w:val="24"/>
          <w:szCs w:val="24"/>
          <w:lang w:val="es-ES" w:eastAsia="es-AR"/>
        </w:rPr>
        <w:t>Ciclo de Licenciatura en Periodismo y Comunicación</w:t>
      </w:r>
      <w:r w:rsidRPr="00413DAE">
        <w:rPr>
          <w:rFonts w:ascii="Arial" w:hAnsi="Arial"/>
          <w:b/>
          <w:sz w:val="24"/>
          <w:szCs w:val="24"/>
          <w:lang w:val="es-ES" w:eastAsia="es-AR"/>
        </w:rPr>
        <w:t xml:space="preserve"> </w:t>
      </w:r>
      <w:r>
        <w:rPr>
          <w:rFonts w:ascii="Arial" w:hAnsi="Arial"/>
          <w:sz w:val="24"/>
          <w:szCs w:val="24"/>
          <w:lang w:val="es-ES" w:eastAsia="es-AR"/>
        </w:rPr>
        <w:t xml:space="preserve">para el </w:t>
      </w:r>
      <w:r w:rsidR="00A250F5">
        <w:rPr>
          <w:rFonts w:ascii="Arial" w:hAnsi="Arial"/>
          <w:sz w:val="24"/>
          <w:szCs w:val="24"/>
          <w:lang w:val="es-ES" w:eastAsia="es-AR"/>
        </w:rPr>
        <w:t xml:space="preserve">primer </w:t>
      </w:r>
      <w:r w:rsidRPr="00413DAE">
        <w:rPr>
          <w:rFonts w:ascii="Arial" w:hAnsi="Arial"/>
          <w:sz w:val="24"/>
          <w:szCs w:val="24"/>
          <w:lang w:val="es-ES" w:eastAsia="es-AR"/>
        </w:rPr>
        <w:t>cuatrimestre</w:t>
      </w:r>
      <w:r>
        <w:rPr>
          <w:rFonts w:ascii="Arial" w:hAnsi="Arial"/>
          <w:sz w:val="24"/>
          <w:szCs w:val="24"/>
          <w:lang w:val="es-ES" w:eastAsia="es-AR"/>
        </w:rPr>
        <w:t xml:space="preserve"> de 2016, </w:t>
      </w:r>
      <w:r w:rsidRPr="00413DAE">
        <w:rPr>
          <w:rFonts w:ascii="Arial" w:hAnsi="Arial"/>
          <w:sz w:val="24"/>
          <w:szCs w:val="24"/>
          <w:lang w:val="es-ES" w:eastAsia="es-AR"/>
        </w:rPr>
        <w:t xml:space="preserve">cohorte </w:t>
      </w:r>
      <w:r>
        <w:rPr>
          <w:rFonts w:ascii="Arial" w:hAnsi="Arial"/>
          <w:sz w:val="24"/>
          <w:szCs w:val="24"/>
          <w:lang w:val="es-ES" w:eastAsia="es-AR"/>
        </w:rPr>
        <w:t>201</w:t>
      </w:r>
      <w:r w:rsidR="00F05E7D">
        <w:rPr>
          <w:rFonts w:ascii="Arial" w:hAnsi="Arial"/>
          <w:sz w:val="24"/>
          <w:szCs w:val="24"/>
          <w:lang w:val="es-ES" w:eastAsia="es-AR"/>
        </w:rPr>
        <w:t>4</w:t>
      </w:r>
      <w:r>
        <w:rPr>
          <w:rFonts w:ascii="Arial" w:hAnsi="Arial"/>
          <w:sz w:val="24"/>
          <w:szCs w:val="24"/>
          <w:lang w:val="es-ES" w:eastAsia="es-AR"/>
        </w:rPr>
        <w:t>,</w:t>
      </w:r>
      <w:r w:rsidRPr="00413DAE">
        <w:rPr>
          <w:rFonts w:ascii="Arial" w:hAnsi="Arial"/>
          <w:sz w:val="24"/>
          <w:szCs w:val="24"/>
          <w:lang w:val="es-ES" w:eastAsia="es-AR"/>
        </w:rPr>
        <w:t xml:space="preserve"> y designa</w:t>
      </w:r>
      <w:r>
        <w:rPr>
          <w:rFonts w:ascii="Arial" w:hAnsi="Arial"/>
          <w:sz w:val="24"/>
          <w:szCs w:val="24"/>
          <w:lang w:val="es-ES" w:eastAsia="es-AR"/>
        </w:rPr>
        <w:t>r</w:t>
      </w:r>
      <w:r w:rsidRPr="00413DAE">
        <w:rPr>
          <w:rFonts w:ascii="Arial" w:hAnsi="Arial"/>
          <w:sz w:val="24"/>
          <w:szCs w:val="24"/>
          <w:lang w:val="es-ES" w:eastAsia="es-AR"/>
        </w:rPr>
        <w:t xml:space="preserve"> </w:t>
      </w:r>
      <w:r>
        <w:rPr>
          <w:rFonts w:ascii="Arial" w:hAnsi="Arial"/>
          <w:sz w:val="24"/>
          <w:szCs w:val="24"/>
          <w:lang w:val="es-ES" w:eastAsia="es-AR"/>
        </w:rPr>
        <w:t>a</w:t>
      </w:r>
      <w:r w:rsidRPr="00413DAE">
        <w:rPr>
          <w:rFonts w:ascii="Arial" w:hAnsi="Arial"/>
          <w:sz w:val="24"/>
          <w:szCs w:val="24"/>
          <w:lang w:val="es-ES" w:eastAsia="es-AR"/>
        </w:rPr>
        <w:t xml:space="preserve"> los docentes a cargo de las mismas, conforme al siguiente detalle</w:t>
      </w:r>
      <w:r w:rsidRPr="00413DAE">
        <w:rPr>
          <w:rFonts w:ascii="Arial" w:hAnsi="Arial"/>
          <w:lang w:val="es-ES" w:eastAsia="es-AR"/>
        </w:rPr>
        <w:t>:</w:t>
      </w:r>
    </w:p>
    <w:tbl>
      <w:tblPr>
        <w:tblStyle w:val="Tablaconcuadrcula2"/>
        <w:tblW w:w="0" w:type="auto"/>
        <w:tblInd w:w="250" w:type="dxa"/>
        <w:tblLook w:val="04A0"/>
      </w:tblPr>
      <w:tblGrid>
        <w:gridCol w:w="3119"/>
        <w:gridCol w:w="4252"/>
        <w:gridCol w:w="1559"/>
      </w:tblGrid>
      <w:tr w:rsidR="00F05E7D" w:rsidRPr="00F05E7D" w:rsidTr="00F05E7D">
        <w:tc>
          <w:tcPr>
            <w:tcW w:w="3119" w:type="dxa"/>
          </w:tcPr>
          <w:p w:rsidR="00F05E7D" w:rsidRPr="00F05E7D" w:rsidRDefault="00F05E7D" w:rsidP="00F05E7D">
            <w:pPr>
              <w:spacing w:after="120" w:line="240" w:lineRule="auto"/>
              <w:rPr>
                <w:rFonts w:ascii="Calibri" w:hAnsi="Calibri"/>
                <w:sz w:val="22"/>
                <w:szCs w:val="22"/>
                <w:lang w:val="es-CO" w:eastAsia="es-CO"/>
              </w:rPr>
            </w:pPr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>Asignatura</w:t>
            </w:r>
          </w:p>
        </w:tc>
        <w:tc>
          <w:tcPr>
            <w:tcW w:w="4252" w:type="dxa"/>
          </w:tcPr>
          <w:p w:rsidR="00F05E7D" w:rsidRPr="00F05E7D" w:rsidRDefault="00F05E7D" w:rsidP="00F05E7D">
            <w:pPr>
              <w:spacing w:after="120" w:line="240" w:lineRule="auto"/>
              <w:rPr>
                <w:rFonts w:ascii="Calibri" w:hAnsi="Calibri"/>
                <w:sz w:val="22"/>
                <w:szCs w:val="22"/>
                <w:lang w:val="es-CO" w:eastAsia="es-CO"/>
              </w:rPr>
            </w:pPr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>Docentes</w:t>
            </w:r>
          </w:p>
        </w:tc>
        <w:tc>
          <w:tcPr>
            <w:tcW w:w="1559" w:type="dxa"/>
          </w:tcPr>
          <w:p w:rsidR="00F05E7D" w:rsidRPr="00F05E7D" w:rsidRDefault="00F05E7D" w:rsidP="00F05E7D">
            <w:pPr>
              <w:spacing w:after="120" w:line="240" w:lineRule="auto"/>
              <w:rPr>
                <w:rFonts w:ascii="Calibri" w:hAnsi="Calibri"/>
                <w:sz w:val="22"/>
                <w:szCs w:val="22"/>
                <w:lang w:val="es-CO" w:eastAsia="es-CO"/>
              </w:rPr>
            </w:pPr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>Carga Horaria</w:t>
            </w:r>
          </w:p>
        </w:tc>
      </w:tr>
      <w:tr w:rsidR="00F05E7D" w:rsidRPr="00F05E7D" w:rsidTr="00F05E7D">
        <w:tc>
          <w:tcPr>
            <w:tcW w:w="3119" w:type="dxa"/>
          </w:tcPr>
          <w:p w:rsidR="00F05E7D" w:rsidRPr="00F05E7D" w:rsidRDefault="00F05E7D" w:rsidP="00F05E7D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s-CO" w:eastAsia="es-CO"/>
              </w:rPr>
            </w:pPr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>Seminario Optativo II – Área: Investigación Periodística. Título: Cine documental, historia y actualidad</w:t>
            </w:r>
          </w:p>
        </w:tc>
        <w:tc>
          <w:tcPr>
            <w:tcW w:w="4252" w:type="dxa"/>
            <w:vAlign w:val="center"/>
          </w:tcPr>
          <w:p w:rsidR="00F05E7D" w:rsidRPr="00F05E7D" w:rsidRDefault="00F05E7D" w:rsidP="00F05E7D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  <w:lang w:val="es-CO" w:eastAsia="es-CO"/>
              </w:rPr>
            </w:pPr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 xml:space="preserve">Lic. Pablo Mariano </w:t>
            </w:r>
            <w:proofErr w:type="spellStart"/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>Russo</w:t>
            </w:r>
            <w:proofErr w:type="spellEnd"/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 xml:space="preserve"> (DNI 25.024.418)</w:t>
            </w:r>
          </w:p>
        </w:tc>
        <w:tc>
          <w:tcPr>
            <w:tcW w:w="1559" w:type="dxa"/>
          </w:tcPr>
          <w:p w:rsidR="00F05E7D" w:rsidRPr="00F05E7D" w:rsidRDefault="00F05E7D" w:rsidP="00F05E7D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  <w:lang w:val="es-CO" w:eastAsia="es-CO"/>
              </w:rPr>
            </w:pPr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>75 horas</w:t>
            </w:r>
          </w:p>
        </w:tc>
      </w:tr>
      <w:tr w:rsidR="00F05E7D" w:rsidRPr="00F05E7D" w:rsidTr="00F05E7D">
        <w:tc>
          <w:tcPr>
            <w:tcW w:w="3119" w:type="dxa"/>
          </w:tcPr>
          <w:p w:rsidR="00F05E7D" w:rsidRPr="00F05E7D" w:rsidRDefault="00F05E7D" w:rsidP="00F05E7D">
            <w:pPr>
              <w:spacing w:before="120" w:after="120" w:line="240" w:lineRule="auto"/>
              <w:rPr>
                <w:rFonts w:ascii="Calibri" w:hAnsi="Calibri"/>
                <w:sz w:val="22"/>
                <w:szCs w:val="22"/>
                <w:lang w:val="es-CO" w:eastAsia="es-CO"/>
              </w:rPr>
            </w:pPr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>Comunicación y Opinión Pública</w:t>
            </w:r>
          </w:p>
        </w:tc>
        <w:tc>
          <w:tcPr>
            <w:tcW w:w="4252" w:type="dxa"/>
          </w:tcPr>
          <w:p w:rsidR="00F05E7D" w:rsidRPr="00F05E7D" w:rsidRDefault="00F05E7D" w:rsidP="00F05E7D">
            <w:pPr>
              <w:spacing w:before="120" w:after="120" w:line="240" w:lineRule="auto"/>
              <w:rPr>
                <w:rFonts w:ascii="Calibri" w:hAnsi="Calibri"/>
                <w:sz w:val="22"/>
                <w:szCs w:val="22"/>
                <w:lang w:val="es-CO" w:eastAsia="es-CO"/>
              </w:rPr>
            </w:pPr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 xml:space="preserve">Lic. Andrea </w:t>
            </w:r>
            <w:proofErr w:type="spellStart"/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>Valsagna</w:t>
            </w:r>
            <w:proofErr w:type="spellEnd"/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 xml:space="preserve"> (DNI 21.420.316)</w:t>
            </w:r>
          </w:p>
        </w:tc>
        <w:tc>
          <w:tcPr>
            <w:tcW w:w="1559" w:type="dxa"/>
          </w:tcPr>
          <w:p w:rsidR="00F05E7D" w:rsidRPr="00F05E7D" w:rsidRDefault="00F05E7D" w:rsidP="00F05E7D">
            <w:pPr>
              <w:spacing w:before="120" w:after="120" w:line="240" w:lineRule="auto"/>
              <w:jc w:val="center"/>
              <w:rPr>
                <w:rFonts w:ascii="Calibri" w:hAnsi="Calibri"/>
                <w:sz w:val="22"/>
                <w:szCs w:val="22"/>
                <w:lang w:val="es-CO" w:eastAsia="es-CO"/>
              </w:rPr>
            </w:pPr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>90 horas</w:t>
            </w:r>
          </w:p>
        </w:tc>
      </w:tr>
      <w:tr w:rsidR="00F05E7D" w:rsidRPr="00F05E7D" w:rsidTr="00F05E7D">
        <w:tc>
          <w:tcPr>
            <w:tcW w:w="3119" w:type="dxa"/>
          </w:tcPr>
          <w:p w:rsidR="00F05E7D" w:rsidRPr="00F05E7D" w:rsidRDefault="00F05E7D" w:rsidP="00F05E7D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s-CO" w:eastAsia="es-CO"/>
              </w:rPr>
            </w:pPr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>Taller de Producción III: Medios Digitales</w:t>
            </w:r>
          </w:p>
        </w:tc>
        <w:tc>
          <w:tcPr>
            <w:tcW w:w="4252" w:type="dxa"/>
          </w:tcPr>
          <w:p w:rsidR="00F05E7D" w:rsidRPr="00F05E7D" w:rsidRDefault="00F05E7D" w:rsidP="00F05E7D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s-CO"/>
              </w:rPr>
            </w:pPr>
            <w:proofErr w:type="spellStart"/>
            <w:r w:rsidRPr="00F05E7D">
              <w:rPr>
                <w:rFonts w:ascii="Calibri" w:hAnsi="Calibri"/>
                <w:sz w:val="22"/>
                <w:szCs w:val="22"/>
                <w:lang w:val="en-US" w:eastAsia="es-CO"/>
              </w:rPr>
              <w:t>Lic</w:t>
            </w:r>
            <w:proofErr w:type="spellEnd"/>
            <w:r w:rsidRPr="00F05E7D">
              <w:rPr>
                <w:rFonts w:ascii="Calibri" w:hAnsi="Calibri"/>
                <w:sz w:val="22"/>
                <w:szCs w:val="22"/>
                <w:lang w:val="en-US" w:eastAsia="es-CO"/>
              </w:rPr>
              <w:t xml:space="preserve">. Leandro </w:t>
            </w:r>
            <w:proofErr w:type="spellStart"/>
            <w:r w:rsidRPr="00F05E7D">
              <w:rPr>
                <w:rFonts w:ascii="Calibri" w:hAnsi="Calibri"/>
                <w:sz w:val="22"/>
                <w:szCs w:val="22"/>
                <w:lang w:val="en-US" w:eastAsia="es-CO"/>
              </w:rPr>
              <w:t>Fridman</w:t>
            </w:r>
            <w:proofErr w:type="spellEnd"/>
            <w:r w:rsidRPr="00F05E7D">
              <w:rPr>
                <w:rFonts w:ascii="Calibri" w:hAnsi="Calibri"/>
                <w:sz w:val="22"/>
                <w:szCs w:val="22"/>
                <w:lang w:val="en-US" w:eastAsia="es-CO"/>
              </w:rPr>
              <w:t xml:space="preserve"> (DNI 25.910.353)</w:t>
            </w:r>
          </w:p>
          <w:p w:rsidR="00F05E7D" w:rsidRPr="00F05E7D" w:rsidRDefault="00F05E7D" w:rsidP="00F05E7D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n-US" w:eastAsia="es-CO"/>
              </w:rPr>
            </w:pPr>
            <w:proofErr w:type="spellStart"/>
            <w:r w:rsidRPr="00F05E7D">
              <w:rPr>
                <w:rFonts w:ascii="Calibri" w:hAnsi="Calibri"/>
                <w:sz w:val="22"/>
                <w:szCs w:val="22"/>
                <w:lang w:val="en-US" w:eastAsia="es-CO"/>
              </w:rPr>
              <w:t>Lic</w:t>
            </w:r>
            <w:proofErr w:type="spellEnd"/>
            <w:r w:rsidRPr="00F05E7D">
              <w:rPr>
                <w:rFonts w:ascii="Calibri" w:hAnsi="Calibri"/>
                <w:sz w:val="22"/>
                <w:szCs w:val="22"/>
                <w:lang w:val="en-US" w:eastAsia="es-CO"/>
              </w:rPr>
              <w:t xml:space="preserve">. Pablo </w:t>
            </w:r>
            <w:proofErr w:type="spellStart"/>
            <w:r w:rsidRPr="00F05E7D">
              <w:rPr>
                <w:rFonts w:ascii="Calibri" w:hAnsi="Calibri"/>
                <w:sz w:val="22"/>
                <w:szCs w:val="22"/>
                <w:lang w:val="en-US" w:eastAsia="es-CO"/>
              </w:rPr>
              <w:t>Bongiovanni</w:t>
            </w:r>
            <w:proofErr w:type="spellEnd"/>
            <w:r w:rsidRPr="00F05E7D">
              <w:rPr>
                <w:rFonts w:ascii="Calibri" w:hAnsi="Calibri"/>
                <w:sz w:val="22"/>
                <w:szCs w:val="22"/>
                <w:lang w:val="en-US" w:eastAsia="es-CO"/>
              </w:rPr>
              <w:t xml:space="preserve"> (27.237.833)</w:t>
            </w:r>
          </w:p>
        </w:tc>
        <w:tc>
          <w:tcPr>
            <w:tcW w:w="1559" w:type="dxa"/>
          </w:tcPr>
          <w:p w:rsidR="00F05E7D" w:rsidRPr="00F05E7D" w:rsidRDefault="00F05E7D" w:rsidP="00F05E7D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  <w:lang w:val="es-CO" w:eastAsia="es-CO"/>
              </w:rPr>
            </w:pPr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>105 horas</w:t>
            </w:r>
          </w:p>
        </w:tc>
      </w:tr>
      <w:tr w:rsidR="00F05E7D" w:rsidRPr="00F05E7D" w:rsidTr="00F05E7D">
        <w:tc>
          <w:tcPr>
            <w:tcW w:w="3119" w:type="dxa"/>
          </w:tcPr>
          <w:p w:rsidR="00F05E7D" w:rsidRPr="00F05E7D" w:rsidRDefault="00F05E7D" w:rsidP="00F05E7D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s-CO" w:eastAsia="es-CO"/>
              </w:rPr>
            </w:pPr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>Taller orientado al trabajo final de carrera</w:t>
            </w:r>
          </w:p>
        </w:tc>
        <w:tc>
          <w:tcPr>
            <w:tcW w:w="4252" w:type="dxa"/>
          </w:tcPr>
          <w:p w:rsidR="00F05E7D" w:rsidRPr="00F05E7D" w:rsidRDefault="00F05E7D" w:rsidP="00F05E7D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s-CO" w:eastAsia="es-CO"/>
              </w:rPr>
            </w:pPr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 xml:space="preserve">Lic. Ma. Fernanda </w:t>
            </w:r>
            <w:proofErr w:type="spellStart"/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>Vigil</w:t>
            </w:r>
            <w:proofErr w:type="spellEnd"/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 xml:space="preserve"> (DNI 22.732.358)</w:t>
            </w:r>
          </w:p>
          <w:p w:rsidR="00F05E7D" w:rsidRPr="00F05E7D" w:rsidRDefault="00F05E7D" w:rsidP="00F05E7D">
            <w:pPr>
              <w:spacing w:after="0" w:line="240" w:lineRule="auto"/>
              <w:rPr>
                <w:rFonts w:ascii="Calibri" w:hAnsi="Calibri"/>
                <w:sz w:val="22"/>
                <w:szCs w:val="22"/>
                <w:lang w:val="es-CO" w:eastAsia="es-CO"/>
              </w:rPr>
            </w:pPr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 xml:space="preserve">Lic. Mariana </w:t>
            </w:r>
            <w:proofErr w:type="spellStart"/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>Perticará</w:t>
            </w:r>
            <w:proofErr w:type="spellEnd"/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 xml:space="preserve"> (DNI 22.070.424)</w:t>
            </w:r>
          </w:p>
        </w:tc>
        <w:tc>
          <w:tcPr>
            <w:tcW w:w="1559" w:type="dxa"/>
          </w:tcPr>
          <w:p w:rsidR="00F05E7D" w:rsidRPr="00F05E7D" w:rsidRDefault="00F05E7D" w:rsidP="00F05E7D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  <w:lang w:val="es-CO" w:eastAsia="es-CO"/>
              </w:rPr>
            </w:pPr>
            <w:r w:rsidRPr="00F05E7D">
              <w:rPr>
                <w:rFonts w:ascii="Arial" w:hAnsi="Arial" w:cs="Arial"/>
                <w:sz w:val="22"/>
                <w:szCs w:val="22"/>
                <w:lang w:val="es-CO" w:eastAsia="es-CO"/>
              </w:rPr>
              <w:t>105</w:t>
            </w:r>
            <w:r w:rsidRPr="00F05E7D">
              <w:rPr>
                <w:rFonts w:ascii="Calibri" w:hAnsi="Calibri"/>
                <w:sz w:val="22"/>
                <w:szCs w:val="22"/>
                <w:lang w:val="es-CO" w:eastAsia="es-CO"/>
              </w:rPr>
              <w:t xml:space="preserve"> horas</w:t>
            </w:r>
          </w:p>
        </w:tc>
      </w:tr>
    </w:tbl>
    <w:p w:rsidR="007A7C64" w:rsidRPr="009440F6" w:rsidRDefault="007A7C64" w:rsidP="00F05E7D">
      <w:pPr>
        <w:widowControl w:val="0"/>
        <w:suppressAutoHyphens/>
        <w:spacing w:before="120" w:after="0" w:line="240" w:lineRule="auto"/>
        <w:jc w:val="both"/>
        <w:rPr>
          <w:rFonts w:ascii="Arial" w:hAnsi="Arial"/>
          <w:color w:val="000000"/>
          <w:sz w:val="24"/>
          <w:szCs w:val="20"/>
          <w:lang w:val="es-ES_tradnl"/>
        </w:rPr>
      </w:pPr>
      <w:r w:rsidRPr="009440F6">
        <w:rPr>
          <w:rFonts w:ascii="Arial" w:hAnsi="Arial"/>
          <w:b/>
          <w:color w:val="000000"/>
          <w:sz w:val="24"/>
          <w:szCs w:val="20"/>
          <w:lang w:val="es-ES_tradnl"/>
        </w:rPr>
        <w:t>ARTICULO</w:t>
      </w:r>
      <w:r>
        <w:rPr>
          <w:rFonts w:ascii="Arial" w:hAnsi="Arial"/>
          <w:b/>
          <w:color w:val="000000"/>
          <w:sz w:val="24"/>
          <w:szCs w:val="20"/>
          <w:lang w:val="es-ES_tradnl"/>
        </w:rPr>
        <w:t xml:space="preserve"> </w:t>
      </w:r>
      <w:r w:rsidRPr="009440F6">
        <w:rPr>
          <w:rFonts w:ascii="Arial" w:hAnsi="Arial"/>
          <w:b/>
          <w:color w:val="000000"/>
          <w:sz w:val="24"/>
          <w:szCs w:val="20"/>
          <w:lang w:val="es-ES_tradnl"/>
        </w:rPr>
        <w:t>2º.-</w:t>
      </w:r>
      <w:r>
        <w:rPr>
          <w:rFonts w:ascii="Arial" w:hAnsi="Arial"/>
          <w:b/>
          <w:color w:val="000000"/>
          <w:sz w:val="24"/>
          <w:szCs w:val="20"/>
          <w:lang w:val="es-ES_tradnl"/>
        </w:rPr>
        <w:t xml:space="preserve"> </w:t>
      </w:r>
      <w:r>
        <w:rPr>
          <w:rFonts w:ascii="Arial" w:hAnsi="Arial"/>
          <w:color w:val="000000"/>
          <w:sz w:val="24"/>
          <w:szCs w:val="20"/>
          <w:lang w:val="es-ES_tradnl"/>
        </w:rPr>
        <w:t xml:space="preserve">Inscríbase, regístrese, </w:t>
      </w:r>
      <w:proofErr w:type="spellStart"/>
      <w:r>
        <w:rPr>
          <w:rFonts w:ascii="Arial" w:hAnsi="Arial"/>
          <w:color w:val="000000"/>
          <w:sz w:val="24"/>
          <w:szCs w:val="20"/>
          <w:lang w:val="es-ES_tradnl"/>
        </w:rPr>
        <w:t>dése</w:t>
      </w:r>
      <w:proofErr w:type="spellEnd"/>
      <w:r>
        <w:rPr>
          <w:rFonts w:ascii="Arial" w:hAnsi="Arial"/>
          <w:color w:val="000000"/>
          <w:sz w:val="24"/>
          <w:szCs w:val="20"/>
          <w:lang w:val="es-ES_tradnl"/>
        </w:rPr>
        <w:t xml:space="preserve"> conocimiento a </w:t>
      </w:r>
      <w:r w:rsidRPr="009440F6">
        <w:rPr>
          <w:rFonts w:ascii="Arial" w:hAnsi="Arial"/>
          <w:color w:val="000000"/>
          <w:sz w:val="24"/>
          <w:szCs w:val="20"/>
          <w:lang w:val="es-ES_tradnl"/>
        </w:rPr>
        <w:t>Secre</w:t>
      </w:r>
      <w:r>
        <w:rPr>
          <w:rFonts w:ascii="Arial" w:hAnsi="Arial"/>
          <w:color w:val="000000"/>
          <w:sz w:val="24"/>
          <w:szCs w:val="20"/>
          <w:lang w:val="es-ES_tradnl"/>
        </w:rPr>
        <w:t xml:space="preserve">taría Académica, </w:t>
      </w:r>
      <w:r w:rsidR="00094689">
        <w:rPr>
          <w:rFonts w:ascii="Arial" w:hAnsi="Arial"/>
          <w:color w:val="000000"/>
          <w:sz w:val="24"/>
          <w:szCs w:val="20"/>
          <w:lang w:val="es-ES_tradnl"/>
        </w:rPr>
        <w:t xml:space="preserve">al Departamento de Personal, </w:t>
      </w:r>
      <w:r>
        <w:rPr>
          <w:rFonts w:ascii="Arial" w:hAnsi="Arial"/>
          <w:color w:val="000000"/>
          <w:sz w:val="24"/>
          <w:szCs w:val="20"/>
          <w:lang w:val="es-ES_tradnl"/>
        </w:rPr>
        <w:t xml:space="preserve">a las </w:t>
      </w:r>
      <w:r>
        <w:rPr>
          <w:rFonts w:ascii="Arial" w:hAnsi="Arial"/>
          <w:sz w:val="24"/>
          <w:szCs w:val="24"/>
          <w:lang w:val="es-ES_tradnl"/>
        </w:rPr>
        <w:t>Coordinaciones de Carreras a Término</w:t>
      </w:r>
      <w:r>
        <w:rPr>
          <w:rFonts w:ascii="Arial" w:hAnsi="Arial"/>
          <w:color w:val="000000"/>
          <w:sz w:val="24"/>
          <w:szCs w:val="20"/>
          <w:lang w:val="es-ES_tradnl"/>
        </w:rPr>
        <w:t xml:space="preserve"> y del Ciclo de Licenciatura en Periodismo y Comunicación y por su intermedio a los docentes designados; pase a</w:t>
      </w:r>
      <w:r w:rsidR="00094689">
        <w:rPr>
          <w:rFonts w:ascii="Arial" w:hAnsi="Arial"/>
          <w:color w:val="000000"/>
          <w:sz w:val="24"/>
          <w:szCs w:val="20"/>
          <w:lang w:val="es-ES_tradnl"/>
        </w:rPr>
        <w:t xml:space="preserve"> al</w:t>
      </w:r>
      <w:r>
        <w:rPr>
          <w:rFonts w:ascii="Arial" w:hAnsi="Arial"/>
          <w:color w:val="000000"/>
          <w:sz w:val="24"/>
          <w:szCs w:val="20"/>
          <w:lang w:val="es-ES_tradnl"/>
        </w:rPr>
        <w:t xml:space="preserve"> Departamento</w:t>
      </w:r>
      <w:r w:rsidR="00094689">
        <w:rPr>
          <w:rFonts w:ascii="Arial" w:hAnsi="Arial"/>
          <w:color w:val="000000"/>
          <w:sz w:val="24"/>
          <w:szCs w:val="20"/>
          <w:lang w:val="es-ES_tradnl"/>
        </w:rPr>
        <w:t>s</w:t>
      </w:r>
      <w:r>
        <w:rPr>
          <w:rFonts w:ascii="Arial" w:hAnsi="Arial"/>
          <w:color w:val="000000"/>
          <w:sz w:val="24"/>
          <w:szCs w:val="20"/>
          <w:lang w:val="es-ES_tradnl"/>
        </w:rPr>
        <w:t xml:space="preserve"> de Alumnado</w:t>
      </w:r>
      <w:r w:rsidRPr="009440F6">
        <w:rPr>
          <w:rFonts w:ascii="Arial" w:hAnsi="Arial"/>
          <w:color w:val="000000"/>
          <w:sz w:val="24"/>
          <w:szCs w:val="20"/>
          <w:lang w:val="es-ES_tradnl"/>
        </w:rPr>
        <w:t>.  Cumplido, archívese</w:t>
      </w:r>
      <w:r>
        <w:rPr>
          <w:rFonts w:ascii="Arial" w:hAnsi="Arial"/>
          <w:color w:val="000000"/>
          <w:sz w:val="24"/>
          <w:szCs w:val="20"/>
          <w:lang w:val="es-ES_tradnl"/>
        </w:rPr>
        <w:t>.</w:t>
      </w:r>
    </w:p>
    <w:p w:rsidR="007A7C64" w:rsidRPr="00B12147" w:rsidRDefault="007A7C64" w:rsidP="00F05E7D">
      <w:pPr>
        <w:widowControl w:val="0"/>
        <w:suppressAutoHyphens/>
        <w:spacing w:before="120" w:after="0" w:line="240" w:lineRule="auto"/>
        <w:rPr>
          <w:rFonts w:ascii="Comic Sans MS" w:hAnsi="Comic Sans MS"/>
          <w:color w:val="000000"/>
          <w:sz w:val="24"/>
          <w:szCs w:val="20"/>
          <w:lang w:val="es-MX"/>
        </w:rPr>
      </w:pPr>
      <w:r>
        <w:rPr>
          <w:rFonts w:ascii="Arial" w:hAnsi="Arial"/>
          <w:b/>
          <w:color w:val="000000"/>
          <w:sz w:val="24"/>
          <w:szCs w:val="20"/>
          <w:lang w:val="es-ES_tradnl"/>
        </w:rPr>
        <w:t>RESOLUCIÓN “C.D.” N</w:t>
      </w:r>
      <w:r w:rsidRPr="009440F6">
        <w:rPr>
          <w:rFonts w:ascii="Arial" w:hAnsi="Arial"/>
          <w:b/>
          <w:color w:val="000000"/>
          <w:sz w:val="24"/>
          <w:szCs w:val="20"/>
          <w:lang w:val="es-ES_tradnl"/>
        </w:rPr>
        <w:t xml:space="preserve">° </w:t>
      </w:r>
      <w:r w:rsidR="00A250F5">
        <w:rPr>
          <w:rFonts w:ascii="Arial" w:hAnsi="Arial"/>
          <w:b/>
          <w:color w:val="000000"/>
          <w:sz w:val="24"/>
          <w:szCs w:val="20"/>
          <w:lang w:val="es-ES_tradnl"/>
        </w:rPr>
        <w:t>4</w:t>
      </w:r>
      <w:r w:rsidR="00F05E7D">
        <w:rPr>
          <w:rFonts w:ascii="Arial" w:hAnsi="Arial"/>
          <w:b/>
          <w:color w:val="000000"/>
          <w:sz w:val="24"/>
          <w:szCs w:val="20"/>
          <w:lang w:val="es-ES_tradnl"/>
        </w:rPr>
        <w:t>39</w:t>
      </w:r>
      <w:r>
        <w:rPr>
          <w:rFonts w:ascii="Arial" w:hAnsi="Arial"/>
          <w:b/>
          <w:color w:val="000000"/>
          <w:sz w:val="24"/>
          <w:szCs w:val="20"/>
          <w:lang w:val="es-ES_tradnl"/>
        </w:rPr>
        <w:t>/16</w:t>
      </w:r>
    </w:p>
    <w:p w:rsidR="007A7C64" w:rsidRDefault="007A7C64" w:rsidP="007A4FBD">
      <w:pPr>
        <w:widowControl w:val="0"/>
        <w:suppressAutoHyphens/>
        <w:spacing w:after="0" w:line="240" w:lineRule="auto"/>
        <w:jc w:val="both"/>
        <w:rPr>
          <w:rFonts w:ascii="Thorndale" w:hAnsi="Thorndale"/>
          <w:color w:val="000000"/>
          <w:sz w:val="28"/>
          <w:szCs w:val="20"/>
          <w:lang w:val="es-ES_tradnl"/>
        </w:rPr>
      </w:pPr>
    </w:p>
    <w:p w:rsidR="007A7C64" w:rsidRDefault="007A7C64" w:rsidP="007A4FBD">
      <w:pPr>
        <w:widowControl w:val="0"/>
        <w:suppressAutoHyphens/>
        <w:spacing w:after="0" w:line="240" w:lineRule="auto"/>
        <w:jc w:val="both"/>
        <w:rPr>
          <w:rFonts w:ascii="Thorndale" w:hAnsi="Thorndale"/>
          <w:color w:val="000000"/>
          <w:sz w:val="28"/>
          <w:szCs w:val="20"/>
          <w:lang w:val="es-ES_tradnl"/>
        </w:rPr>
      </w:pPr>
    </w:p>
    <w:sectPr w:rsidR="007A7C64" w:rsidSect="00F05E7D">
      <w:headerReference w:type="default" r:id="rId7"/>
      <w:footerReference w:type="default" r:id="rId8"/>
      <w:pgSz w:w="11907" w:h="16840" w:code="9"/>
      <w:pgMar w:top="1418" w:right="851" w:bottom="1418" w:left="204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0F5" w:rsidRDefault="00A250F5" w:rsidP="00051553">
      <w:pPr>
        <w:spacing w:after="0" w:line="240" w:lineRule="auto"/>
      </w:pPr>
      <w:r>
        <w:separator/>
      </w:r>
    </w:p>
  </w:endnote>
  <w:endnote w:type="continuationSeparator" w:id="1">
    <w:p w:rsidR="00A250F5" w:rsidRDefault="00A250F5" w:rsidP="0005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TC Franklin Gothic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nkGothITC Bk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Look w:val="00A0"/>
    </w:tblPr>
    <w:tblGrid>
      <w:gridCol w:w="3936"/>
      <w:gridCol w:w="2976"/>
      <w:gridCol w:w="3402"/>
    </w:tblGrid>
    <w:tr w:rsidR="00A250F5" w:rsidRPr="004B1009">
      <w:tc>
        <w:tcPr>
          <w:tcW w:w="3936" w:type="dxa"/>
        </w:tcPr>
        <w:p w:rsidR="00A250F5" w:rsidRPr="004B1009" w:rsidRDefault="00A250F5">
          <w:pPr>
            <w:pStyle w:val="Piedepgina"/>
          </w:pPr>
        </w:p>
      </w:tc>
      <w:tc>
        <w:tcPr>
          <w:tcW w:w="2976" w:type="dxa"/>
          <w:vAlign w:val="center"/>
        </w:tcPr>
        <w:p w:rsidR="00A250F5" w:rsidRPr="004B1009" w:rsidRDefault="00A250F5" w:rsidP="004B1009">
          <w:pPr>
            <w:pStyle w:val="Encabezado"/>
            <w:spacing w:line="220" w:lineRule="atLeast"/>
            <w:rPr>
              <w:rFonts w:ascii="ITC Franklin Gothic Std Book" w:hAnsi="ITC Franklin Gothic Std Book"/>
              <w:b/>
              <w:sz w:val="16"/>
              <w:szCs w:val="16"/>
            </w:rPr>
          </w:pPr>
          <w:r w:rsidRPr="004B1009">
            <w:rPr>
              <w:rFonts w:ascii="ITC Franklin Gothic Std Book" w:hAnsi="ITC Franklin Gothic Std Book"/>
              <w:b/>
              <w:sz w:val="16"/>
              <w:szCs w:val="16"/>
            </w:rPr>
            <w:br/>
            <w:t>Universidad Nacional del Litoral</w:t>
          </w:r>
        </w:p>
        <w:p w:rsidR="00A250F5" w:rsidRPr="004B1009" w:rsidRDefault="00A250F5" w:rsidP="004B1009">
          <w:pPr>
            <w:pStyle w:val="Encabezado"/>
            <w:spacing w:line="220" w:lineRule="atLeast"/>
            <w:rPr>
              <w:rFonts w:ascii="ITC Franklin Gothic Std Book" w:hAnsi="ITC Franklin Gothic Std Book"/>
              <w:sz w:val="16"/>
              <w:szCs w:val="16"/>
            </w:rPr>
          </w:pPr>
          <w:r w:rsidRPr="004B1009">
            <w:rPr>
              <w:rFonts w:ascii="ITC Franklin Gothic Std Book" w:hAnsi="ITC Franklin Gothic Std Book"/>
              <w:sz w:val="16"/>
              <w:szCs w:val="16"/>
            </w:rPr>
            <w:t>Facultad de Humanidades y Ciencias</w:t>
          </w:r>
        </w:p>
        <w:p w:rsidR="00A250F5" w:rsidRPr="004B1009" w:rsidRDefault="00A250F5" w:rsidP="00352E5A">
          <w:pPr>
            <w:spacing w:after="0" w:line="240" w:lineRule="auto"/>
            <w:rPr>
              <w:rFonts w:ascii="ITC Franklin Gothic Std Book" w:hAnsi="ITC Franklin Gothic Std Book"/>
              <w:sz w:val="16"/>
              <w:szCs w:val="16"/>
            </w:rPr>
          </w:pPr>
        </w:p>
      </w:tc>
      <w:tc>
        <w:tcPr>
          <w:tcW w:w="3402" w:type="dxa"/>
          <w:vAlign w:val="center"/>
        </w:tcPr>
        <w:p w:rsidR="00A250F5" w:rsidRPr="004B1009" w:rsidRDefault="00A250F5" w:rsidP="004B1009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 xml:space="preserve">Ciudad Universitaria. </w:t>
          </w:r>
        </w:p>
        <w:p w:rsidR="00A250F5" w:rsidRPr="004B1009" w:rsidRDefault="00A250F5" w:rsidP="004B1009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 xml:space="preserve">S3000ZAA Santa Fe. </w:t>
          </w:r>
        </w:p>
        <w:p w:rsidR="00A250F5" w:rsidRPr="004B1009" w:rsidRDefault="00A250F5" w:rsidP="004B1009">
          <w:pPr>
            <w:pStyle w:val="Encabezado"/>
            <w:spacing w:line="220" w:lineRule="exact"/>
            <w:ind w:left="459"/>
            <w:rPr>
              <w:rFonts w:ascii="FrnkGothITC Bk BT" w:hAnsi="FrnkGothITC Bk BT"/>
              <w:sz w:val="15"/>
            </w:rPr>
          </w:pPr>
          <w:r w:rsidRPr="004B1009">
            <w:rPr>
              <w:rFonts w:ascii="FrnkGothITC Bk BT" w:hAnsi="FrnkGothITC Bk BT"/>
              <w:sz w:val="15"/>
            </w:rPr>
            <w:t>Te.: (0342) 457 5105</w:t>
          </w:r>
        </w:p>
      </w:tc>
    </w:tr>
  </w:tbl>
  <w:p w:rsidR="00A250F5" w:rsidRDefault="00A250F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0F5" w:rsidRDefault="00A250F5" w:rsidP="00051553">
      <w:pPr>
        <w:spacing w:after="0" w:line="240" w:lineRule="auto"/>
      </w:pPr>
      <w:r>
        <w:separator/>
      </w:r>
    </w:p>
  </w:footnote>
  <w:footnote w:type="continuationSeparator" w:id="1">
    <w:p w:rsidR="00A250F5" w:rsidRDefault="00A250F5" w:rsidP="00051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0F5" w:rsidRDefault="00A250F5">
    <w:pPr>
      <w:pStyle w:val="Encabezado"/>
    </w:pPr>
  </w:p>
  <w:tbl>
    <w:tblPr>
      <w:tblW w:w="0" w:type="auto"/>
      <w:jc w:val="center"/>
      <w:tblLook w:val="00A0"/>
    </w:tblPr>
    <w:tblGrid>
      <w:gridCol w:w="2992"/>
      <w:gridCol w:w="2607"/>
      <w:gridCol w:w="3379"/>
    </w:tblGrid>
    <w:tr w:rsidR="00A250F5" w:rsidRPr="004B1009">
      <w:trPr>
        <w:jc w:val="center"/>
      </w:trPr>
      <w:tc>
        <w:tcPr>
          <w:tcW w:w="2992" w:type="dxa"/>
          <w:vAlign w:val="center"/>
        </w:tcPr>
        <w:p w:rsidR="00A250F5" w:rsidRPr="004B1009" w:rsidRDefault="00A250F5" w:rsidP="004B1009">
          <w:pPr>
            <w:pStyle w:val="Encabezado"/>
            <w:jc w:val="center"/>
          </w:pPr>
        </w:p>
      </w:tc>
      <w:tc>
        <w:tcPr>
          <w:tcW w:w="2607" w:type="dxa"/>
          <w:vAlign w:val="center"/>
        </w:tcPr>
        <w:p w:rsidR="00A250F5" w:rsidRPr="004B1009" w:rsidRDefault="00094689" w:rsidP="004B1009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733425" cy="733425"/>
                <wp:effectExtent l="19050" t="0" r="9525" b="0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9" w:type="dxa"/>
          <w:vAlign w:val="center"/>
        </w:tcPr>
        <w:p w:rsidR="00A250F5" w:rsidRDefault="00A250F5" w:rsidP="0068570B">
          <w:pPr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  <w:lang w:val="es-MX"/>
            </w:rPr>
          </w:pPr>
        </w:p>
        <w:p w:rsidR="00A250F5" w:rsidRDefault="00A250F5" w:rsidP="0068570B">
          <w:pPr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  <w:lang w:val="es-MX"/>
            </w:rPr>
          </w:pPr>
        </w:p>
        <w:p w:rsidR="00A250F5" w:rsidRDefault="00A250F5" w:rsidP="0068570B">
          <w:pPr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  <w:lang w:val="es-MX"/>
            </w:rPr>
          </w:pPr>
        </w:p>
        <w:p w:rsidR="00A250F5" w:rsidRDefault="00A250F5" w:rsidP="0068570B">
          <w:pPr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  <w:lang w:val="es-MX"/>
            </w:rPr>
          </w:pPr>
        </w:p>
        <w:p w:rsidR="00A250F5" w:rsidRDefault="00A250F5" w:rsidP="0068570B">
          <w:pPr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  <w:lang w:val="es-MX"/>
            </w:rPr>
          </w:pPr>
        </w:p>
        <w:p w:rsidR="00A250F5" w:rsidRPr="004B1009" w:rsidRDefault="00A250F5" w:rsidP="00F05E7D">
          <w:pPr>
            <w:spacing w:after="0" w:line="240" w:lineRule="auto"/>
            <w:jc w:val="right"/>
          </w:pPr>
          <w:proofErr w:type="spellStart"/>
          <w:r w:rsidRPr="009440F6">
            <w:rPr>
              <w:rFonts w:ascii="Arial" w:hAnsi="Arial" w:cs="Arial"/>
              <w:color w:val="000000"/>
              <w:sz w:val="18"/>
              <w:szCs w:val="18"/>
              <w:lang w:val="es-MX"/>
            </w:rPr>
            <w:t>Expte</w:t>
          </w:r>
          <w:proofErr w:type="spellEnd"/>
          <w:r>
            <w:rPr>
              <w:rFonts w:ascii="Arial" w:hAnsi="Arial" w:cs="Arial"/>
              <w:color w:val="000000"/>
              <w:sz w:val="18"/>
              <w:szCs w:val="18"/>
              <w:lang w:val="es-MX"/>
            </w:rPr>
            <w:t xml:space="preserve">. </w:t>
          </w:r>
          <w:r w:rsidRPr="009440F6">
            <w:rPr>
              <w:rFonts w:ascii="Arial" w:hAnsi="Arial" w:cs="Arial"/>
              <w:color w:val="000000"/>
              <w:sz w:val="18"/>
              <w:szCs w:val="18"/>
              <w:lang w:val="es-MX"/>
            </w:rPr>
            <w:t>nº</w:t>
          </w:r>
          <w:r>
            <w:rPr>
              <w:rFonts w:ascii="Arial" w:hAnsi="Arial" w:cs="Arial"/>
              <w:color w:val="000000"/>
              <w:sz w:val="18"/>
              <w:szCs w:val="18"/>
              <w:lang w:val="es-MX"/>
            </w:rPr>
            <w:t xml:space="preserve"> 12029/2</w:t>
          </w:r>
          <w:r w:rsidR="00F05E7D">
            <w:rPr>
              <w:rFonts w:ascii="Arial" w:hAnsi="Arial" w:cs="Arial"/>
              <w:color w:val="000000"/>
              <w:sz w:val="18"/>
              <w:szCs w:val="18"/>
              <w:lang w:val="es-MX"/>
            </w:rPr>
            <w:t>4</w:t>
          </w:r>
        </w:p>
      </w:tc>
    </w:tr>
  </w:tbl>
  <w:p w:rsidR="00A250F5" w:rsidRDefault="00A250F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02B47100"/>
    <w:multiLevelType w:val="hybridMultilevel"/>
    <w:tmpl w:val="9C4A4F52"/>
    <w:lvl w:ilvl="0" w:tplc="D97E69D6">
      <w:start w:val="7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D3359"/>
    <w:multiLevelType w:val="hybridMultilevel"/>
    <w:tmpl w:val="1434528C"/>
    <w:lvl w:ilvl="0" w:tplc="9BAC8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71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E492A"/>
    <w:rsid w:val="000073D4"/>
    <w:rsid w:val="00041C9D"/>
    <w:rsid w:val="00051553"/>
    <w:rsid w:val="00075D70"/>
    <w:rsid w:val="000826FA"/>
    <w:rsid w:val="00094689"/>
    <w:rsid w:val="000A02A0"/>
    <w:rsid w:val="000A54D7"/>
    <w:rsid w:val="000C3CE9"/>
    <w:rsid w:val="000F5883"/>
    <w:rsid w:val="00101ECC"/>
    <w:rsid w:val="001178E1"/>
    <w:rsid w:val="00144AEF"/>
    <w:rsid w:val="001540C9"/>
    <w:rsid w:val="001556CB"/>
    <w:rsid w:val="00197FBF"/>
    <w:rsid w:val="001B0A15"/>
    <w:rsid w:val="001E0511"/>
    <w:rsid w:val="001E1863"/>
    <w:rsid w:val="001F7EDA"/>
    <w:rsid w:val="002073F7"/>
    <w:rsid w:val="00231DC1"/>
    <w:rsid w:val="002551A7"/>
    <w:rsid w:val="002632F1"/>
    <w:rsid w:val="00277C25"/>
    <w:rsid w:val="00280E7E"/>
    <w:rsid w:val="00290540"/>
    <w:rsid w:val="002959AF"/>
    <w:rsid w:val="002A31CE"/>
    <w:rsid w:val="002C54CE"/>
    <w:rsid w:val="003229C1"/>
    <w:rsid w:val="00352DAA"/>
    <w:rsid w:val="00352E5A"/>
    <w:rsid w:val="00385068"/>
    <w:rsid w:val="003869D2"/>
    <w:rsid w:val="003A2A4F"/>
    <w:rsid w:val="003B5D6E"/>
    <w:rsid w:val="003C2A26"/>
    <w:rsid w:val="003E4F11"/>
    <w:rsid w:val="004006AB"/>
    <w:rsid w:val="00413DAE"/>
    <w:rsid w:val="00436E22"/>
    <w:rsid w:val="00436FCD"/>
    <w:rsid w:val="00450109"/>
    <w:rsid w:val="0047116B"/>
    <w:rsid w:val="004B1009"/>
    <w:rsid w:val="004B4741"/>
    <w:rsid w:val="004D084E"/>
    <w:rsid w:val="004D5730"/>
    <w:rsid w:val="004E6B41"/>
    <w:rsid w:val="004F05F7"/>
    <w:rsid w:val="004F256D"/>
    <w:rsid w:val="00521C4F"/>
    <w:rsid w:val="005A6B9A"/>
    <w:rsid w:val="005B2E9A"/>
    <w:rsid w:val="005B5F9F"/>
    <w:rsid w:val="005C30C3"/>
    <w:rsid w:val="005F717B"/>
    <w:rsid w:val="00610B51"/>
    <w:rsid w:val="006153F6"/>
    <w:rsid w:val="00623E5E"/>
    <w:rsid w:val="0063454A"/>
    <w:rsid w:val="0068570B"/>
    <w:rsid w:val="006B163B"/>
    <w:rsid w:val="006B7A9D"/>
    <w:rsid w:val="006F46EA"/>
    <w:rsid w:val="00771C88"/>
    <w:rsid w:val="007A1A1C"/>
    <w:rsid w:val="007A3FC2"/>
    <w:rsid w:val="007A4FBD"/>
    <w:rsid w:val="007A7C64"/>
    <w:rsid w:val="007B14C4"/>
    <w:rsid w:val="007B7604"/>
    <w:rsid w:val="007E23F1"/>
    <w:rsid w:val="007E4495"/>
    <w:rsid w:val="007E5964"/>
    <w:rsid w:val="007E64E3"/>
    <w:rsid w:val="00847029"/>
    <w:rsid w:val="0087285C"/>
    <w:rsid w:val="008771AE"/>
    <w:rsid w:val="00882D16"/>
    <w:rsid w:val="00892157"/>
    <w:rsid w:val="008A3774"/>
    <w:rsid w:val="008B7867"/>
    <w:rsid w:val="008C492A"/>
    <w:rsid w:val="008C7374"/>
    <w:rsid w:val="008D0816"/>
    <w:rsid w:val="008E5913"/>
    <w:rsid w:val="008F687F"/>
    <w:rsid w:val="008F7A75"/>
    <w:rsid w:val="009031FE"/>
    <w:rsid w:val="009440F6"/>
    <w:rsid w:val="00946FA2"/>
    <w:rsid w:val="00980F05"/>
    <w:rsid w:val="009A3883"/>
    <w:rsid w:val="009A6DE8"/>
    <w:rsid w:val="009C591E"/>
    <w:rsid w:val="009D3597"/>
    <w:rsid w:val="009E4C3A"/>
    <w:rsid w:val="00A17D09"/>
    <w:rsid w:val="00A250F5"/>
    <w:rsid w:val="00A445F8"/>
    <w:rsid w:val="00A52819"/>
    <w:rsid w:val="00A549FF"/>
    <w:rsid w:val="00A92F3D"/>
    <w:rsid w:val="00AB2A3D"/>
    <w:rsid w:val="00AE3274"/>
    <w:rsid w:val="00AF7B0F"/>
    <w:rsid w:val="00B12147"/>
    <w:rsid w:val="00B2348C"/>
    <w:rsid w:val="00B30646"/>
    <w:rsid w:val="00B364D6"/>
    <w:rsid w:val="00B37804"/>
    <w:rsid w:val="00B70CCF"/>
    <w:rsid w:val="00B83267"/>
    <w:rsid w:val="00B84E06"/>
    <w:rsid w:val="00B86C94"/>
    <w:rsid w:val="00BA6B71"/>
    <w:rsid w:val="00BB6A94"/>
    <w:rsid w:val="00BE2F21"/>
    <w:rsid w:val="00BF350C"/>
    <w:rsid w:val="00C13EAD"/>
    <w:rsid w:val="00C36481"/>
    <w:rsid w:val="00C643FE"/>
    <w:rsid w:val="00C65A83"/>
    <w:rsid w:val="00C90B22"/>
    <w:rsid w:val="00CA15CD"/>
    <w:rsid w:val="00CD3870"/>
    <w:rsid w:val="00CD4FF2"/>
    <w:rsid w:val="00CD556C"/>
    <w:rsid w:val="00D37B02"/>
    <w:rsid w:val="00D54278"/>
    <w:rsid w:val="00DB6C7A"/>
    <w:rsid w:val="00DE492A"/>
    <w:rsid w:val="00E02BF3"/>
    <w:rsid w:val="00E52112"/>
    <w:rsid w:val="00E54AB2"/>
    <w:rsid w:val="00E72B5C"/>
    <w:rsid w:val="00EC3671"/>
    <w:rsid w:val="00F05E7D"/>
    <w:rsid w:val="00F14ADD"/>
    <w:rsid w:val="00F238E1"/>
    <w:rsid w:val="00F3624B"/>
    <w:rsid w:val="00F43946"/>
    <w:rsid w:val="00F52DB8"/>
    <w:rsid w:val="00F5379A"/>
    <w:rsid w:val="00F63C3F"/>
    <w:rsid w:val="00F66499"/>
    <w:rsid w:val="00F66680"/>
    <w:rsid w:val="00F7421F"/>
    <w:rsid w:val="00F76758"/>
    <w:rsid w:val="00FA346B"/>
    <w:rsid w:val="00FC30C7"/>
    <w:rsid w:val="00FC73AF"/>
    <w:rsid w:val="00FD3D75"/>
    <w:rsid w:val="00FD78EC"/>
    <w:rsid w:val="00FE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883"/>
    <w:pPr>
      <w:spacing w:after="200" w:line="276" w:lineRule="auto"/>
    </w:pPr>
    <w:rPr>
      <w:lang w:val="es-AR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F3624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9"/>
    <w:qFormat/>
    <w:rsid w:val="00EC3671"/>
    <w:pPr>
      <w:widowControl w:val="0"/>
      <w:suppressAutoHyphens/>
      <w:spacing w:before="240" w:after="60" w:line="240" w:lineRule="auto"/>
      <w:outlineLvl w:val="4"/>
    </w:pPr>
    <w:rPr>
      <w:rFonts w:ascii="Thorndale" w:hAnsi="Thorndale"/>
      <w:b/>
      <w:bCs/>
      <w:i/>
      <w:iCs/>
      <w:color w:val="000000"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3624B"/>
    <w:rPr>
      <w:rFonts w:ascii="Cambria" w:hAnsi="Cambria" w:cs="Times New Roman"/>
      <w:b/>
      <w:bCs/>
      <w:kern w:val="32"/>
      <w:sz w:val="32"/>
      <w:szCs w:val="32"/>
      <w:lang w:val="es-AR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55F6"/>
    <w:rPr>
      <w:rFonts w:asciiTheme="minorHAnsi" w:eastAsiaTheme="minorEastAsia" w:hAnsiTheme="minorHAnsi" w:cstheme="minorBidi"/>
      <w:b/>
      <w:bCs/>
      <w:i/>
      <w:iCs/>
      <w:sz w:val="26"/>
      <w:szCs w:val="26"/>
      <w:lang w:val="es-AR" w:eastAsia="en-US"/>
    </w:rPr>
  </w:style>
  <w:style w:type="table" w:styleId="Tablaconcuadrcula">
    <w:name w:val="Table Grid"/>
    <w:basedOn w:val="Tablanormal"/>
    <w:uiPriority w:val="99"/>
    <w:rsid w:val="00DE492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DE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E49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51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51553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051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51553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E54AB2"/>
    <w:pPr>
      <w:widowControl w:val="0"/>
      <w:suppressAutoHyphens/>
      <w:spacing w:after="0" w:line="240" w:lineRule="auto"/>
      <w:jc w:val="both"/>
    </w:pPr>
    <w:rPr>
      <w:rFonts w:ascii="Thorndale" w:hAnsi="Thorndale"/>
      <w:color w:val="000000"/>
      <w:sz w:val="24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47029"/>
    <w:rPr>
      <w:rFonts w:ascii="Thorndale" w:eastAsia="Times New Roman" w:hAnsi="Thorndale" w:cs="Times New Roman"/>
      <w:color w:val="000000"/>
      <w:sz w:val="24"/>
      <w:lang w:val="es-MX"/>
    </w:rPr>
  </w:style>
  <w:style w:type="paragraph" w:styleId="Prrafodelista">
    <w:name w:val="List Paragraph"/>
    <w:basedOn w:val="Normal"/>
    <w:uiPriority w:val="99"/>
    <w:qFormat/>
    <w:rsid w:val="00B84E0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rsid w:val="00A250F5"/>
    <w:rPr>
      <w:rFonts w:ascii="Times New Roman" w:eastAsia="Times New Roman" w:hAnsi="Times New Roman"/>
      <w:sz w:val="20"/>
      <w:szCs w:val="20"/>
      <w:lang w:val="es-CO"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rsid w:val="00F05E7D"/>
    <w:rPr>
      <w:rFonts w:ascii="Times New Roman" w:eastAsia="Times New Roman" w:hAnsi="Times New Roman"/>
      <w:sz w:val="20"/>
      <w:szCs w:val="20"/>
      <w:lang w:val="es-CO"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Fe, 25 de octubre de 2016</vt:lpstr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Fe, 25 de octubre de 2016</dc:title>
  <dc:creator>caro</dc:creator>
  <cp:lastModifiedBy>victoria</cp:lastModifiedBy>
  <cp:revision>2</cp:revision>
  <cp:lastPrinted>2016-11-18T12:20:00Z</cp:lastPrinted>
  <dcterms:created xsi:type="dcterms:W3CDTF">2016-11-18T12:21:00Z</dcterms:created>
  <dcterms:modified xsi:type="dcterms:W3CDTF">2016-11-18T12:21:00Z</dcterms:modified>
</cp:coreProperties>
</file>